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spacing w:after="260" w:before="240" w:lineRule="auto"/>
        <w:jc w:val="center"/>
        <w:rPr>
          <w:b w:val="1"/>
          <w:sz w:val="34"/>
          <w:szCs w:val="34"/>
        </w:rPr>
      </w:pPr>
      <w:r w:rsidDel="00000000" w:rsidR="00000000" w:rsidRPr="00000000">
        <w:rPr>
          <w:b w:val="1"/>
          <w:sz w:val="34"/>
          <w:szCs w:val="34"/>
          <w:rtl w:val="0"/>
        </w:rPr>
        <w:t xml:space="preserve">CVE-podden</w:t>
      </w:r>
    </w:p>
    <w:p w:rsidR="00000000" w:rsidDel="00000000" w:rsidP="00000000" w:rsidRDefault="00000000" w:rsidRPr="00000000" w14:paraId="00000002">
      <w:pPr>
        <w:keepNext w:val="1"/>
        <w:widowControl w:val="0"/>
        <w:spacing w:after="260" w:before="240" w:lineRule="auto"/>
        <w:jc w:val="center"/>
        <w:rPr>
          <w:b w:val="1"/>
          <w:sz w:val="52"/>
          <w:szCs w:val="52"/>
        </w:rPr>
      </w:pPr>
      <w:r w:rsidDel="00000000" w:rsidR="00000000" w:rsidRPr="00000000">
        <w:rPr>
          <w:b w:val="1"/>
          <w:sz w:val="52"/>
          <w:szCs w:val="52"/>
          <w:rtl w:val="0"/>
        </w:rPr>
        <w:t xml:space="preserve">Stödteam</w:t>
      </w:r>
    </w:p>
    <w:p w:rsidR="00000000" w:rsidDel="00000000" w:rsidP="00000000" w:rsidRDefault="00000000" w:rsidRPr="00000000" w14:paraId="00000003">
      <w:pPr>
        <w:keepNext w:val="1"/>
        <w:widowControl w:val="0"/>
        <w:spacing w:after="260" w:before="240" w:lineRule="auto"/>
        <w:jc w:val="center"/>
        <w:rPr>
          <w:b w:val="1"/>
          <w:sz w:val="32"/>
          <w:szCs w:val="32"/>
        </w:rPr>
      </w:pPr>
      <w:r w:rsidDel="00000000" w:rsidR="00000000" w:rsidRPr="00000000">
        <w:rPr>
          <w:b w:val="1"/>
          <w:sz w:val="32"/>
          <w:szCs w:val="32"/>
          <w:rtl w:val="0"/>
        </w:rPr>
        <w:t xml:space="preserve">(Februari 2024)</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spacing w:after="260" w:before="200" w:lineRule="auto"/>
        <w:rPr>
          <w:sz w:val="28"/>
          <w:szCs w:val="28"/>
        </w:rPr>
      </w:pPr>
      <w:r w:rsidDel="00000000" w:rsidR="00000000" w:rsidRPr="00000000">
        <w:rPr>
          <w:sz w:val="28"/>
          <w:szCs w:val="28"/>
          <w:rtl w:val="0"/>
        </w:rPr>
        <w:t xml:space="preserve">Medverkande: Marcus Hjelm och Elias Lomfors Carlberg.</w:t>
      </w:r>
    </w:p>
    <w:p w:rsidR="00000000" w:rsidDel="00000000" w:rsidP="00000000" w:rsidRDefault="00000000" w:rsidRPr="00000000" w14:paraId="00000006">
      <w:pPr>
        <w:keepNext w:val="0"/>
        <w:keepLines w:val="0"/>
        <w:pageBreakBefore w:val="0"/>
        <w:spacing w:after="260" w:before="200" w:lineRule="auto"/>
        <w:rPr>
          <w:sz w:val="28"/>
          <w:szCs w:val="28"/>
        </w:rPr>
      </w:pPr>
      <w:r w:rsidDel="00000000" w:rsidR="00000000" w:rsidRPr="00000000">
        <w:rPr>
          <w:sz w:val="28"/>
          <w:szCs w:val="28"/>
          <w:rtl w:val="0"/>
        </w:rPr>
        <w:t xml:space="preserve">Programledare: Jenny Sonesson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1"/>
          <w:i w:val="0"/>
          <w:smallCaps w:val="0"/>
          <w:strike w:val="0"/>
          <w:color w:val="de4a1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Hej, och varmt välkommen tillbaka till ett nytt avsnitt av CVE-podden. Det här avsnittet är en fortsättning på tidigare avsnitt om hur mobila stödteamet rent konkret ger stöd. I förra avsnittet tog vi upp hur man kontaktar CVE och hur ett samtal går till. Det här samtalet handlar om vad som händer sen med ett ärende. </w:t>
        <w:br w:type="textWrapping"/>
        <w:t xml:space="preserve">Och jag som pratar just nu heter Jenny Sonesson och är pressansvarig för centret. Med mig här idag har jag Marcus Hjelm. Hej Marcus Hjelm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Hej, hej</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br w:type="textWrapping"/>
      </w:r>
      <w:r w:rsidDel="00000000" w:rsidR="00000000" w:rsidRPr="00000000">
        <w:rPr>
          <w:b w:val="1"/>
          <w:color w:val="6600cc"/>
          <w:sz w:val="28"/>
          <w:szCs w:val="28"/>
          <w:rtl w:val="0"/>
        </w:rPr>
        <w:t xml:space="preserve">Jenny Sonesson: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du leder det mobila stödteamet och du har en bakgrund inom... Försvarsmakten och du har varit </w:t>
      </w:r>
      <w:r w:rsidDel="00000000" w:rsidR="00000000" w:rsidRPr="00000000">
        <w:rPr>
          <w:sz w:val="28"/>
          <w:szCs w:val="28"/>
          <w:rtl w:val="0"/>
        </w:rPr>
        <w:t xml:space="preserve">gymnasierektor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också. Det stämmer va? Ja. Och här på min vänstra sida så har jag Elias Lomfors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arlberg som är rådgivare och arbetar inom mobila stödteamet och även håller i centrets kontakter med </w:t>
      </w:r>
      <w:r w:rsidDel="00000000" w:rsidR="00000000" w:rsidRPr="00000000">
        <w:rPr>
          <w:sz w:val="28"/>
          <w:szCs w:val="28"/>
          <w:rtl w:val="0"/>
        </w:rPr>
        <w:t xml:space="preserve">Trossamfund.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Hej Elias! </w:t>
        <w:br w:type="textWrapping"/>
        <w:br w:type="textWrapping"/>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Hej hej! </w:t>
        <w:br w:type="textWrapping"/>
        <w:br w:type="textWrapping"/>
      </w:r>
      <w:r w:rsidDel="00000000" w:rsidR="00000000" w:rsidRPr="00000000">
        <w:rPr>
          <w:b w:val="1"/>
          <w:color w:val="6600cc"/>
          <w:sz w:val="28"/>
          <w:szCs w:val="28"/>
          <w:rtl w:val="0"/>
        </w:rPr>
        <w:t xml:space="preserve">Jenny Sonesson: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Så, då kör vi igång och första frågan är till dig Marcus, du</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leder det mobila stödteamet, och vad är det för bedömning som görs om ett ärende ska få stöd eller inte?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 första som inträffar är att vi initialt önskar få så mycket information som är möjligt och som man kan dela i ärendet och det är upp till den som hör av sig till oss att avgöra det.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Sedan ställer vi frågor och utforskar utifrån den information vi får. Det handlar från vår sida mycket i att initialt sortera och identifiera behovet. Vad har man tagit reda på? Vad vet man? Vad tror man? Finns det några luckor i det kunskapsunderlag som behövs? Och med stödet av det frågebatteriet som vi ofta kör med så får vi en bättre bild kring vad vi ser och vad vi tror att det är för behov som finns.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sen får man initialt alltid minst någon form av direkt återkoppling vid samtal</w:t>
      </w:r>
      <w:r w:rsidDel="00000000" w:rsidR="00000000" w:rsidRPr="00000000">
        <w:rPr>
          <w:sz w:val="28"/>
          <w:szCs w:val="28"/>
          <w:rtl w:val="0"/>
        </w:rPr>
        <w:t xml:space="preserve"> när man hör av sig, så man får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lltid ett svar på någonting </w:t>
      </w:r>
      <w:r w:rsidDel="00000000" w:rsidR="00000000" w:rsidRPr="00000000">
        <w:rPr>
          <w:sz w:val="28"/>
          <w:szCs w:val="28"/>
          <w:rtl w:val="0"/>
        </w:rPr>
        <w:t xml:space="preserve">när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ör av sig. Och just det här med att utforska det samtal som kommer in, det har vi lärt oss att det är helt avgörande från </w:t>
      </w:r>
      <w:r w:rsidDel="00000000" w:rsidR="00000000" w:rsidRPr="00000000">
        <w:rPr>
          <w:sz w:val="28"/>
          <w:szCs w:val="28"/>
          <w:rtl w:val="0"/>
        </w:rPr>
        <w:t xml:space="preserve">vår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sida.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Jenny Sonesson: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På vilket sätt då?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Marcus Hjelm: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 men för att ibland så kan det vara så att den som ringer in behöver ta reda på mer.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 som ringer kanske har luckor i den information de sitter på. De har kanske fått ett uppdrag,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ring CVE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men de har fått ett underlag för det samtalet som gör att det är svårt att bedöma behovet. Och då kan vi ibland säga att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 kanske ska ta en kontakt igen med kollegorna och sätta er ner och göra lite mer research kring: vad har hänt, när har det hänt, hur ofta har det inträffat, vilka är involverade, vad har ni gjort för någonting?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när vi får den här informationen och har den på plats, då träffas vi i st</w:t>
      </w:r>
      <w:r w:rsidDel="00000000" w:rsidR="00000000" w:rsidRPr="00000000">
        <w:rPr>
          <w:sz w:val="28"/>
          <w:szCs w:val="28"/>
          <w:rtl w:val="0"/>
        </w:rPr>
        <w:t xml:space="preserve">öd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teamet och så stämmer vi av våra olika kompetenser i teamet och gemensamt resonerar kring behovet.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Jag hör det här, jag hör det här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så tar vi fram ett underlag för att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dentifiera ett stöd. Och sen brukar vi också hjälpa till med att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finns oftast ett lokalt stöd i kommunen.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finns någon form av resurs eller kontaktyta och den försöker vi också hjälpa till med att den också involveras i arbetet. Och när det gäller stödet så </w:t>
      </w:r>
      <w:r w:rsidDel="00000000" w:rsidR="00000000" w:rsidRPr="00000000">
        <w:rPr>
          <w:sz w:val="28"/>
          <w:szCs w:val="28"/>
          <w:rtl w:val="0"/>
        </w:rPr>
        <w:t xml:space="preserve">kan 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 stöd via telefon eller att vi kör ett digitalt möte. Eller så kommer vi ut på plats.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vi åker jättegärna ut och möter yrkesverksamma i den verklighet de är i. Och vi är ju dessutom kostnadsfria så oavsett vilken lösning man väljer så får man stöd.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Tack Marcus! Det låter ju som att ni har en väldigt flexibel approach till de här ärendena som kommer in. Och då tänkte jag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råga dig Elias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 man försöker konkretisera det här mer som Marcus berättade om, hur kan du ge lite mer kött på benen?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vi brukar dela upp vårt stöd egentligen i två olika delar. Dels det operativa men också det strategiska. Så till exempel så består våra insatser och förändras utifrån de olika behoven och de lokala förutsättningarna. I vissa ärenden så kan vi stötta </w:t>
      </w:r>
      <w:r w:rsidDel="00000000" w:rsidR="00000000" w:rsidRPr="00000000">
        <w:rPr>
          <w:sz w:val="28"/>
          <w:szCs w:val="28"/>
          <w:rtl w:val="0"/>
        </w:rPr>
        <w:t xml:space="preserve">en hel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organisation och vår del kan bli ganska kort eller längre, men också mer avgränsad.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Medan i andra fall så behöver vi kliva in och vara aktiva över en längre tid. Vi anpassar oss till situationen. Det som vi menar med operativt stöd är till exempel att vi kan stötta en skola med ett elevärende eller en socialtjänst med en orosanmälan. Och det kan också omfatta rådgivning i att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emöta en individ där det finns oro eller misstanke för våldsbejakande </w:t>
      </w:r>
      <w:r w:rsidDel="00000000" w:rsidR="00000000" w:rsidRPr="00000000">
        <w:rPr>
          <w:sz w:val="28"/>
          <w:szCs w:val="28"/>
          <w:rtl w:val="0"/>
        </w:rPr>
        <w:t xml:space="preserve">extremism.</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Jag tänkte bara fråga, hur ser det ut med åldra</w:t>
      </w:r>
      <w:r w:rsidDel="00000000" w:rsidR="00000000" w:rsidRPr="00000000">
        <w:rPr>
          <w:sz w:val="28"/>
          <w:szCs w:val="28"/>
          <w:rtl w:val="0"/>
        </w:rPr>
        <w:t xml:space="preserv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här? Stöttar ni både barn i ärenden där det handlar om personer som är under 18 år och sådana som är </w:t>
      </w:r>
      <w:r w:rsidDel="00000000" w:rsidR="00000000" w:rsidRPr="00000000">
        <w:rPr>
          <w:sz w:val="28"/>
          <w:szCs w:val="28"/>
          <w:rtl w:val="0"/>
        </w:rPr>
        <w:t xml:space="preserve">över 18 år?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 stöttar alla, oavsett. Det enda kravet är att det är en yrkesverksam som hör av sig till oss. Sen så arbetar vi aldrig direkt med individärendet utan vi ger stöttning i andra aktörer som kanske arbetar mer med individer.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vi har ju också det som kallas för strategiskt stöd, som innebär att vi kanske till exempel hjälper en kommun eller arbetsplats att ta fram en lägesbild eller en struktur för arbetet mot våldsbejakande extremism. Och ofta så försöker vi hitta arbetsformer som en del av den ordinarie strukturen i det arbetet, till exempel att få upp någon form av introduktionsutbildning eller ta fram en kunskapshöjande del kopplat till ärendets innehåll och karaktär.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vi menar också att man ska försöka få en förståelse för fenomenet som man hanterar, så att vi kan börja från scratch egentligen och arbeta oss uppåt och ta tag i frågan. Och som du sa, vi ger stöd i ärenden med 20 plus och vuxna, men de flesta handlar om under 20 år och ganska ofta under 18 år.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Tack Elias, du kommer lite längre fram i podden prata om några konkreta ärenden som ni har hanterat.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för att sammanfatta så ni jobbar både på individnivå men ni jobbar också på att ge hjälp på strategisk nivå och ni jobbar med ärenden som det är både barn och vuxna.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Precis, och för förtydligandet så har vi ingen </w:t>
      </w:r>
      <w:r w:rsidDel="00000000" w:rsidR="00000000" w:rsidRPr="00000000">
        <w:rPr>
          <w:sz w:val="28"/>
          <w:szCs w:val="28"/>
          <w:rtl w:val="0"/>
        </w:rPr>
        <w:t xml:space="preserve">myndighetsutövning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utan vi arbetar hela tiden anonymt med de här </w:t>
      </w:r>
      <w:r w:rsidDel="00000000" w:rsidR="00000000" w:rsidRPr="00000000">
        <w:rPr>
          <w:sz w:val="28"/>
          <w:szCs w:val="28"/>
          <w:rtl w:val="0"/>
        </w:rPr>
        <w:t xml:space="preserve">personerna. Vi är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 intresserade av några namn eller personnummer.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det pratade vi om i förra podden, just det här med sekretessen. Marcus, du ville säga </w:t>
      </w:r>
      <w:r w:rsidDel="00000000" w:rsidR="00000000" w:rsidRPr="00000000">
        <w:rPr>
          <w:sz w:val="28"/>
          <w:szCs w:val="28"/>
          <w:rtl w:val="0"/>
        </w:rPr>
        <w:t xml:space="preserve">någonting.</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Ett exempel på vad vi gör just nu är att vi jobbar med strategiskt stöd i en kommun. I den kommunen kommer vi att jobba under hela våren. Under ungefär fem månader med både att fylla på kunskapen och att jobba med ärendehantering, lokal struktur och öka förmågan att hantera </w:t>
      </w:r>
      <w:r w:rsidDel="00000000" w:rsidR="00000000" w:rsidRPr="00000000">
        <w:rPr>
          <w:sz w:val="28"/>
          <w:szCs w:val="28"/>
          <w:rtl w:val="0"/>
        </w:rPr>
        <w:t xml:space="preserve">mer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komplicerade ärenden som är. Vi gör ganska mycket ifrån att både svara i telefon och faktiskt åka ut på planerad verksamhet.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Ni åker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hiss mellan de olika perspektiven kan man säga. Från individ till ända upp till den strategiska nivån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sen ner igen. Och kanske stanna på någon mellannivå också. Då tänkte jag fråga dig Marcus</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tanke på att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enter mot våldsbejakande extremism har i uppdrag att förebygga ideologiskt motiverad brottslighet</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man bara höra av sig till mobila stödteamet om det handlar om ideologiskt motiverade ärenden?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Nej. Vi har som princip att ge stöd även om det ideologiska motivet är otydligt. Det här blev väldigt tydligt för oss när antalet ärenden med unga inom skolan ökade under 2022 och 2023.</w:t>
      </w:r>
      <w:r w:rsidDel="00000000" w:rsidR="00000000" w:rsidRPr="00000000">
        <w:rPr>
          <w:sz w:val="28"/>
          <w:szCs w:val="28"/>
          <w:rtl w:val="0"/>
        </w:rPr>
        <w:t xml:space="preserve"> 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fick mycket samtal från skolor och det var oftast fråga om en... En svårtydlig ideologi som, det kanske inte ens fanns en ideologi, i det som man såg från skolan från början, och där kunde vi jobba under längre tid och stötta skolan.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ibland så kunde man identifiera en ideologi efter en tid, men i vissa ärenden så var det en ensamagerande person som skapade oron och det ligger väl inom ramen för vårt uppdrag att både jobba med ideologiskt och med ensamagerande.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sz w:val="28"/>
          <w:szCs w:val="28"/>
          <w:rtl w:val="0"/>
        </w:rPr>
        <w:t xml:space="preserve">Så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har vi lärt oss. Vi brukar beskriva omfattningen av våra möjligheter </w:t>
      </w:r>
      <w:r w:rsidDel="00000000" w:rsidR="00000000" w:rsidRPr="00000000">
        <w:rPr>
          <w:sz w:val="28"/>
          <w:szCs w:val="28"/>
          <w:rtl w:val="0"/>
        </w:rPr>
        <w:t xml:space="preserve">att 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stöd</w:t>
      </w:r>
      <w:r w:rsidDel="00000000" w:rsidR="00000000" w:rsidRPr="00000000">
        <w:rPr>
          <w:sz w:val="28"/>
          <w:szCs w:val="28"/>
          <w:rtl w:val="0"/>
        </w:rPr>
        <w:t xml:space="preserve"> att: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 kan ge stöd allt från tio minuter i ett samtal i telefonen, vilket kan lösa en del, till att vi kan jobba i två år i en kommun med ett ärende.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att det är en väldigt överlappande problematik som ni ser. Det kan ibland vara psykisk ohälsa som yttrar sig ideologiskt, men det kanske egentligen handlar mer om </w:t>
      </w:r>
      <w:r w:rsidDel="00000000" w:rsidR="00000000" w:rsidRPr="00000000">
        <w:rPr>
          <w:sz w:val="28"/>
          <w:szCs w:val="28"/>
          <w:rtl w:val="0"/>
        </w:rPr>
        <w:t xml:space="preserve">psykisk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ohälsa än ideologi till exempelvis.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och det blir orimligt för en kommun att veta och kunna allting och en skola definitivt så att här behöver man gå in och jobba en tid och nysta i vad det handlar om för </w:t>
      </w:r>
      <w:r w:rsidDel="00000000" w:rsidR="00000000" w:rsidRPr="00000000">
        <w:rPr>
          <w:sz w:val="28"/>
          <w:szCs w:val="28"/>
          <w:rtl w:val="0"/>
        </w:rPr>
        <w:t xml:space="preserve">någonting.</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Så man kan vända sig utan att veta på förhand om det finns en ideologisk koppling, och be om hjälp.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Absolut, och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det där att, vet man inte så ska man definitivt höra av sig till oss så att man kan få hjälp och stöd med det.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Elias,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sa tidigare att du skulle berätta lite om några konkreta ärenden som ni har jobbat med i mobila stödteamet. Skulle du kunna utveckla </w:t>
      </w:r>
      <w:r w:rsidDel="00000000" w:rsidR="00000000" w:rsidRPr="00000000">
        <w:rPr>
          <w:sz w:val="28"/>
          <w:szCs w:val="28"/>
          <w:rtl w:val="0"/>
        </w:rPr>
        <w:t xml:space="preserve">det?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w:t>
      </w:r>
      <w:r w:rsidDel="00000000" w:rsidR="00000000" w:rsidRPr="00000000">
        <w:rPr>
          <w:b w:val="1"/>
          <w:color w:val="72b372"/>
          <w:sz w:val="28"/>
          <w:szCs w:val="28"/>
          <w:rtl w:val="0"/>
        </w:rPr>
        <w:t xml:space="preserve">Lom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 Vi får ju in en mängd olika typer av ärenden även om det som Marcus säger handlar mest om skolor nu för tiden. Vi stöttar ju yrkesverksamma i alla möjliga frågor och ett ärende kan se högt och lågt ut, egentligen då.</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ser också olika ut beroende på vilken typ av kommun det är eller vilka typer av resurser de har. Ibland så har vi också ärenden med mer konkret oro, där det finns kanske uppgifter om vapen eller våldskapital och så vidare. Men de två ärenden som vi har valt att ta fram idag, de hoppas jag ska vara lite mer generella och kunna belysa även på den typen av</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 som vi får inifrån personal och andra typer av yrkesverksamma.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första handlar om en ung elev i högstadiet som på ganska kort tid har förändrats. Det är en lärare på skolan som upplever en förändring hos eleven. Från en relativt öppen person till någon som avvisar kontakt och har ganska starka åsikter.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klassrummet så är eleven aktiv när vissa ämnen och frågor diskuteras medan i andra ämnen så tenderar eleven att sitta tyst eller kanske inte ens delta på lektionerna. Skolpersonal ser att personens anteckningsböcker är nedklottrade med olika sifferkombinationer och olika korta texter och namn.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också typ texter som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dö, alla ska dö, jag vill dö</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så vidare. Och när skolan kontaktar hemmet så visar det sig att eleven tillbringar en stor tid vid datorn på olika spelplattformar och chattkanaler och också spel. Mamman berättar för skolan att hon då är sällan inne på rummet. Varken mamman eller pappan är oroliga utan tycker att skolan överdriver.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skolan väljer då att höra av sig till oss efter att en kompis till eleven berättat för sin pappa om att han har fått titta på videos med grovt våld tillsammans med eleven. Och detta når då skolan via kompisens pappa.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det första vi gör då när det här caset kommer in till oss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 kommer in via telefonen, är att lyssna på skolans oro.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Ofta så handlar det ju om skolpersonal som möter en enorm mängd olika elever. Och det finns ofta en erfarenhet av att möta elever som är på väg in i destruktiva miljöer. Det kan handla om suicid, det kan handla om kriminalitet eller missbruk eller annan typ av destruktivitet. Me</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det här så tenderar mag</w:t>
      </w:r>
      <w:r w:rsidDel="00000000" w:rsidR="00000000" w:rsidRPr="00000000">
        <w:rPr>
          <w:sz w:val="28"/>
          <w:szCs w:val="28"/>
          <w:rtl w:val="0"/>
        </w:rPr>
        <w:t xml:space="preserve">känslan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att förändras på något sätt och den mag</w:t>
      </w:r>
      <w:r w:rsidDel="00000000" w:rsidR="00000000" w:rsidRPr="00000000">
        <w:rPr>
          <w:sz w:val="28"/>
          <w:szCs w:val="28"/>
          <w:rtl w:val="0"/>
        </w:rPr>
        <w:t xml:space="preserve">känslan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tycker vi är vär</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att ta på allvar.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brukar då fråga om det finns personal på skolan som eleven kanske är extra fäst vid och om de kan vara ett stöd, kan liksom eleven ty sig till någon. Finns det också en oro för eleven bland andra skolelever eller annan typ av skolpersonal? Hur hanteras det? Är det något vi behöver lägga vikt vid?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Ibland i sådana här fall så kan det vara så att det är lite uttalat nästan att det är den här eleven som </w:t>
      </w:r>
      <w:r w:rsidDel="00000000" w:rsidR="00000000" w:rsidRPr="00000000">
        <w:rPr>
          <w:sz w:val="28"/>
          <w:szCs w:val="28"/>
          <w:rtl w:val="0"/>
        </w:rPr>
        <w:t xml:space="preserve">kommer att begå</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hemska våldshandlingar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så var det inte i det här fallet. Det som vi sedan tipsar om är att använda sig av vårt metodstöd och prata med eleven om vad som händer och </w:t>
      </w:r>
      <w:r w:rsidDel="00000000" w:rsidR="00000000" w:rsidRPr="00000000">
        <w:rPr>
          <w:sz w:val="28"/>
          <w:szCs w:val="28"/>
          <w:rtl w:val="0"/>
        </w:rPr>
        <w:t xml:space="preserve">hur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skolan </w:t>
      </w:r>
      <w:r w:rsidDel="00000000" w:rsidR="00000000" w:rsidRPr="00000000">
        <w:rPr>
          <w:sz w:val="28"/>
          <w:szCs w:val="28"/>
          <w:rtl w:val="0"/>
        </w:rPr>
        <w:t xml:space="preserve">uppfattar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också prata med föräldrarna om skolsituationen och oron. Vad ser de hemma till exempel? Och eftersom att skolan är orolig så tipsar vi också om att göra en orosanmälan till socialtjänsten. Och sedan så planerar vi tillsammans med skolan en kunskapshöjande digital utbildning för skolpersonal, helt enkelt.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Elias, du nämner metodstöd, CVE:s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metodstöd. Vad är det för </w:t>
      </w:r>
      <w:r w:rsidDel="00000000" w:rsidR="00000000" w:rsidRPr="00000000">
        <w:rPr>
          <w:sz w:val="28"/>
          <w:szCs w:val="28"/>
          <w:rtl w:val="0"/>
        </w:rPr>
        <w:t xml:space="preserve">någonting?</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Precis, då brukar vi hänvisa personalen att gå in på hemsidan skolattack.se där vi har tagit fram ett stöd just i arbetet när man upplever att det finns oro för individer.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Med då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frågeställningar som man kan ställa </w:t>
      </w:r>
      <w:r w:rsidDel="00000000" w:rsidR="00000000" w:rsidRPr="00000000">
        <w:rPr>
          <w:sz w:val="28"/>
          <w:szCs w:val="28"/>
          <w:rtl w:val="0"/>
        </w:rPr>
        <w:t xml:space="preserve">till…?</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precis</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rågeställningar och vägledning och kontaktvägar och så vidare.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Är det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sådana här sårbarhetsfaktorer då till </w:t>
      </w:r>
      <w:r w:rsidDel="00000000" w:rsidR="00000000" w:rsidRPr="00000000">
        <w:rPr>
          <w:sz w:val="28"/>
          <w:szCs w:val="28"/>
          <w:rtl w:val="0"/>
        </w:rPr>
        <w:t xml:space="preserve">exempelvis?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 skulle kunna vara det, ja. Sen så har jag ett exempel till som handlar om våldsbejakande islamistisk extremism</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som kallas för VBI. Och det samtalet kom in från socialtjänsten, som hörde av sig till oss efter att de hade fått in en oro</w:t>
      </w:r>
      <w:r w:rsidDel="00000000" w:rsidR="00000000" w:rsidRPr="00000000">
        <w:rPr>
          <w:sz w:val="28"/>
          <w:szCs w:val="28"/>
          <w:rtl w:val="0"/>
        </w:rPr>
        <w:t xml:space="preserve">sanmälan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angående en tonåring.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det gällde då en kille som misstänks vara radikaliserad</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på väg in i våldsbejakande islamistisk miljö. Han har bott i Sverige i några år tillsammans med hans pappa och hans syskon. Och den senaste tiden, i en ganska kort tid, några månader, så vill eleven inte längre ha några kvinnliga lärare och han har svårt att hantera skolan.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 har också börjat prata om att han vill strida för islam, samt att han är villig att döda i Guds namn och till viss del även uttrycker en längtan till paradiset. Pappan tror då, enligt vad vi uppfattar från SOS, att pojken kan bära på hemkänslor och trauma från upplevelser i hemlandet, bland annat att </w:t>
      </w:r>
      <w:r w:rsidDel="00000000" w:rsidR="00000000" w:rsidRPr="00000000">
        <w:rPr>
          <w:sz w:val="28"/>
          <w:szCs w:val="28"/>
          <w:rtl w:val="0"/>
        </w:rPr>
        <w:t xml:space="preserve">så ska hans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mamma ha dödats där av beväpnade män.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socialtjänsten beskriver pojken som ganska vilsen och sökande och att han spenderar mycket tid på sociala medier och i olika chattgrupper. Och det finns egentligen ingen information om att pojkens tankar eller idéer kommer från yttre påverkan. Och pappan beskrivs som engagerad men inte orolig.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då väljer vi att hänvisa socialtjänsten till att kontakta polis med upplysningen om att eleven uttrycker en vilja om att resa och döda i Guds namn, men också att socialtjänsten ska arbeta vidare med insatser i linje med KBT-terapi för att förbättra hälsan och välmående</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hos tonåringen.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också att även här använda sig av det stöd vi har, som samtalsstöd, med pojken, för att stärka pojkens skyddsfaktorer. Ett exempel var att den här pojken var väldigt intresserad av sport och höll på med boxning och att man skulle fortsätta utforska boxningen. CVE deltar här tillsammans med Polis, Skolan och Socialtjänsten i ett möte </w:t>
      </w:r>
      <w:r w:rsidDel="00000000" w:rsidR="00000000" w:rsidRPr="00000000">
        <w:rPr>
          <w:sz w:val="28"/>
          <w:szCs w:val="28"/>
          <w:rtl w:val="0"/>
        </w:rPr>
        <w:t xml:space="preserve">på skolan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 rektorn kallas till.</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 här samtalsstödet med eleven, det är alltså inte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CVE som håller i det samtalsstödet utan det är då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ocialtjänsten som håller i det. Vi möter aldrig individer. Och vi ber också socialtjänsten att utreda behovet av stöd till familjen. Och det som är signifikant för båda de här </w:t>
      </w:r>
      <w:r w:rsidDel="00000000" w:rsidR="00000000" w:rsidRPr="00000000">
        <w:rPr>
          <w:sz w:val="28"/>
          <w:szCs w:val="28"/>
          <w:rtl w:val="0"/>
        </w:rPr>
        <w:t xml:space="preserve">frågorna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är att det innehåller egentligen inga vapen, det är inget konkret eller riktat hot och inget våld, och den ideologiska kopplingen är ganska otydlig, även om det går att ana en viss riktning.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ändå så skapar dessa </w:t>
      </w:r>
      <w:r w:rsidDel="00000000" w:rsidR="00000000" w:rsidRPr="00000000">
        <w:rPr>
          <w:sz w:val="28"/>
          <w:szCs w:val="28"/>
          <w:rtl w:val="0"/>
        </w:rPr>
        <w:t xml:space="preserve">ärenden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 ganska stor oro bland de yrkesverksamma i båda fallen, och då tror jag att det handlar väldigt mycket om den här magkänslan av att det är någonting som inte riktigt känns igen och någonting ovant.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det är väl därför det är bäst att hantera detta på allvar och också koppla in rätt aktör i rätt del genom att samarbeta.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det råd som vi nästan alltid ger, det är att använda ordinarie struktur. Skolan ska vara en skola och göra sin del i arbetet. D</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ska inte bedriva underrättelseverksamhet, men de ska våga prata med unga som det finns en oro kring. Och utforska vad som ligger bakom och vidta diverse åtgärder. Låt polisen vara de som gör en bedömning huruvida det finns en avsikt och förmåga och eventuella risker, och att göra en ordentlig </w:t>
      </w:r>
      <w:r w:rsidDel="00000000" w:rsidR="00000000" w:rsidRPr="00000000">
        <w:rPr>
          <w:sz w:val="28"/>
          <w:szCs w:val="28"/>
          <w:rtl w:val="0"/>
        </w:rPr>
        <w:t xml:space="preserve">orosanmälan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uppmanar vi till, till socialtjänsten, och låt dem utreda.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där kan man också använda </w:t>
      </w:r>
      <w:r w:rsidDel="00000000" w:rsidR="00000000" w:rsidRPr="00000000">
        <w:rPr>
          <w:sz w:val="28"/>
          <w:szCs w:val="28"/>
          <w:rtl w:val="0"/>
        </w:rPr>
        <w:t xml:space="preserve">vårt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stödmaterial som finns på vår hemsida.</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Precis, och det här med rollfördelning är ju någonting som vi från CVE:s sida ofta tar upp, hur viktigt det är att man inte går in på någon annan aktörs område utan man ska göra det som man är bäst på. Och sen den här typen av ärenden kan ju vara ganska sällan förekommande så att just att vända sig till CV</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 har en större erfarenhet </w:t>
      </w:r>
      <w:r w:rsidDel="00000000" w:rsidR="00000000" w:rsidRPr="00000000">
        <w:rPr>
          <w:sz w:val="28"/>
          <w:szCs w:val="28"/>
          <w:rtl w:val="0"/>
        </w:rPr>
        <w:t xml:space="preserve">att möta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 här ärendena kan ju också vara lugnande</w:t>
      </w:r>
      <w:r w:rsidDel="00000000" w:rsidR="00000000" w:rsidRPr="00000000">
        <w:rPr>
          <w:sz w:val="28"/>
          <w:szCs w:val="28"/>
          <w:rtl w:val="0"/>
        </w:rPr>
        <w:t xml:space="preserve">, är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min bild.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 Och som Marcus var inne på innan</w:t>
      </w:r>
      <w:r w:rsidDel="00000000" w:rsidR="00000000" w:rsidRPr="00000000">
        <w:rPr>
          <w:sz w:val="28"/>
          <w:szCs w:val="28"/>
          <w:rtl w:val="0"/>
        </w:rPr>
        <w:t xml:space="preserve">: vi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åter inte de som ringer in göra en bedömning huruvida detta är en speciell miljö eller </w:t>
      </w:r>
      <w:r w:rsidDel="00000000" w:rsidR="00000000" w:rsidRPr="00000000">
        <w:rPr>
          <w:sz w:val="28"/>
          <w:szCs w:val="28"/>
          <w:rtl w:val="0"/>
        </w:rPr>
        <w:t xml:space="preserve">“är det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 här ideologin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tan om det finns en oro för något som skulle kunna vara våldsbejakande extremism så kan man absolut höra av sig till oss.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Marcus, jag tänkte ställa en stor fråga till dig. När det gäller </w:t>
      </w:r>
      <w:r w:rsidDel="00000000" w:rsidR="00000000" w:rsidRPr="00000000">
        <w:rPr>
          <w:sz w:val="28"/>
          <w:szCs w:val="28"/>
          <w:rtl w:val="0"/>
        </w:rPr>
        <w:t xml:space="preserve">våldsbejakande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extremism, vilken är den största utmaningen framöver när det gäller CVE:s operativa stöd, som du ser det?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Ja, det är en stor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fråga. Det jag ska ta upp nu kanske inte är den största utmaningen, men det är en utmaning när det gäller just vårdkedjan framförallt för barn och unga i Sverige.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Jag väljer att lyfta fram dem särskilt. Naturligtvis behöver även vuxna individer rätt bedömning kring vård och stöd, men barn kan inte ges samma ansvar för sin situation. Vi ser i stödteamet hur det finns ett ökat behov av placeringsformer som kan möta upp ett vårdbehov. Både för de som döms men som är </w:t>
      </w:r>
      <w:r w:rsidDel="00000000" w:rsidR="00000000" w:rsidRPr="00000000">
        <w:rPr>
          <w:sz w:val="28"/>
          <w:szCs w:val="28"/>
          <w:rtl w:val="0"/>
        </w:rPr>
        <w:t xml:space="preserve">minderåriga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uttrycker VBE.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Ordet radikalisering är stort och svårt. Det handlar inte alltid om en tydlig sådan utan snarare om att man uttrycker extrema åsikter</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 man inte har gett</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utrymme att få ventilera på något sätt. Någonstans måste du få prata om även det som är jobbigt och krångligt. Och det forumet måste finnas. Någon slags ventil, och att det också hjälper till att man får navigera i de frågorna så att säga.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kan många gånger, om man tänker vad vi har mött i olika samtal, mött en stressad yrkesverksam som har ett ärende som de tycker bara är jobbigt för att det som sägs inte passar in i ens personliga värderingar. Men då måste man möta det också och ta det samtalet och utforska det. Vi tror att det är viktigt kopplat till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ägledningen i ventileringen är också som vi ser att man behöver ha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Alltså att hantera världens orättvisor och konsekvenser och val och handlingar både historiskt och nutid. Det här behöver finnas ett stöd i att navigera i på något sätt.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Jag kanske ska förtydliga kopplat till och beroende på vem som har lyssnat på det här, men VBE står ju för våldsbejakande extremism och det är ju lätt att vi slänger oss med de här förkortningarna, men våldsbejakande extremism alltså står VBE för.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behöver också nå psykiatrin</w:t>
      </w:r>
      <w:r w:rsidDel="00000000" w:rsidR="00000000" w:rsidRPr="00000000">
        <w:rPr>
          <w:sz w:val="28"/>
          <w:szCs w:val="28"/>
          <w:rtl w:val="0"/>
        </w:rPr>
        <w:t xml:space="preserve"> i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här frågorna, och det stöd och de kompetenser som finns inom den. Vi ser hur barn och unga far illa och vi behöver få en ko</w:t>
      </w:r>
      <w:r w:rsidDel="00000000" w:rsidR="00000000" w:rsidRPr="00000000">
        <w:rPr>
          <w:sz w:val="28"/>
          <w:szCs w:val="28"/>
          <w:rtl w:val="0"/>
        </w:rPr>
        <w:t xml:space="preserv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aktyta och jobba mer där. Det blir jätteviktigt. En annan utmaning som vi ser är att få samverkan, att bli samsyn. Att det inte bara blir prat runt ett bord och att man delar lägesbilder, utan att man ser vidare på vem som gör vad och att man kan tänja på sin gräns lite här och där.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pratar ju hela tiden om gränsdragning och rollfördelning, men ibland finns det en liten glipa emellan olika roller och d</w:t>
      </w:r>
      <w:r w:rsidDel="00000000" w:rsidR="00000000" w:rsidRPr="00000000">
        <w:rPr>
          <w:sz w:val="28"/>
          <w:szCs w:val="28"/>
          <w:rtl w:val="0"/>
        </w:rPr>
        <w:t xml:space="preserve">är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behöver man täppa till. Vem tar ansvar idag? Vem tar ansvar på lördag?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Så det inte blir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vartepetter?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Nej, Svartepetter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funkar liksom inte. Det är upp till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lla vinn</w:t>
      </w:r>
      <w:r w:rsidDel="00000000" w:rsidR="00000000" w:rsidRPr="00000000">
        <w:rPr>
          <w:sz w:val="28"/>
          <w:szCs w:val="28"/>
          <w:rtl w:val="0"/>
        </w:rPr>
        <w:t xml:space="preserve">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på att man reder ut rollerna och är tydliga med dem.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sedan ser vi naturligtvis att det är stor skillnad i Sveriges olika kommuner och deras förutsättningar. Större städer, kanske mer erfarenhet </w:t>
      </w:r>
      <w:r w:rsidDel="00000000" w:rsidR="00000000" w:rsidRPr="00000000">
        <w:rPr>
          <w:sz w:val="28"/>
          <w:szCs w:val="28"/>
          <w:rtl w:val="0"/>
        </w:rPr>
        <w:t xml:space="preserve">och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andra strukturer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mindre orter, ja</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elt andra förutsättningar. Men det vi ser är en otrolig professionalism i att man vill ta i frågan. Men man ska inte behöva kunna allt om extremism</w:t>
      </w:r>
      <w:r w:rsidDel="00000000" w:rsidR="00000000" w:rsidRPr="00000000">
        <w:rPr>
          <w:sz w:val="28"/>
          <w:szCs w:val="28"/>
          <w:rtl w:val="0"/>
        </w:rPr>
        <w:t xml:space="preserv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tan här finns det stöd att få på olika sätt. Vi ser också hur man har kommit mer eller mindre långt i hantering av sekretess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beror egentligen på hur trygg man är i den och vilka erfarenheter man har.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Sedan kan vi också se, apropå utmaningar, att ibland blir vi storstadsfokuserade i att titta på problematiken.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blir lite Mälardal, det blir lite södra och västra Sverige och sen tittar man på större områden, och vi behöver lyfta blicken</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titta på även andra delar av Sverige. Det är jätteviktigt att ge</w:t>
      </w:r>
      <w:r w:rsidDel="00000000" w:rsidR="00000000" w:rsidRPr="00000000">
        <w:rPr>
          <w:sz w:val="28"/>
          <w:szCs w:val="28"/>
          <w:rtl w:val="0"/>
        </w:rPr>
        <w:t xml:space="preserve"> … Alltså,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här med samarbete på lokal nivå för att fatta beslut på rätt grunder. Här behöver vi jobba mer.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är medvetna om det och tänker på det här hela tiden. Vi jobbar vidare med att hitta de här formerna för det här. Och sen är det viktigt att man är ödmjuk när det gäller att </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nsvaret som är i de här frågorna är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det är en utmaning. Man måste liksom ta i det här på stort allvar och samtidigt orka med frågorna över tid.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Jag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håller verkligen med dig om det här med storstadsfokus, att det är så viktigt att titta på hela Sverige som har 290 kommuner.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därför så</w:t>
      </w:r>
      <w:r w:rsidDel="00000000" w:rsidR="00000000" w:rsidRPr="00000000">
        <w:rPr>
          <w:sz w:val="28"/>
          <w:szCs w:val="28"/>
          <w:rtl w:val="0"/>
        </w:rPr>
        <w:t xml:space="preserve">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 det ju bra att CVE förra året gav Strömsunds kommun pris som bästa förebyggande kommun för det arbete som de har gjort. Och de har ju båd</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haft problem med högerextremism och islamistisk våldsbejakande extremism i Strömsunds kommun i Jämtland.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det var ju ett sätt att just lyfta det här</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tt det här är en problematik som även finns utanför våra större städer.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Jag vänder mig till dig Elias, när vi pratar om det här med utmaningar när det gäller CVE:s operativa stöd. Har du någon reflektion?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Jag tycker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 Marcus gav en väldigt tydlig bild på flera av de utmaningar som både han och jag ser.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Jag tror att dels finns det en utmaning i de här begreppen. De kan ha olika typer av substans och vissa av dem kan vara ganska filosofiska. Radikalisering för mig kan vara en grej för dig, och detsamma gäller egentligen extremism eller det här begreppet som kan vara lite luddigt med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magkänsla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så vidare då.</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där tror jag att det finns en utmaning i att ibland tar man inte det på allvar, eller ibland så kanske man tar det på väldigt stort allvar. Inte för att vi så ofta ser det, men jag kan tänka mig att man kan göra det på andra platser.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sz w:val="28"/>
          <w:szCs w:val="28"/>
          <w:rtl w:val="0"/>
        </w:rPr>
        <w:t xml:space="preserve">Jag tror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tt i det här fältet som vi är i och speciellt i det som är det förebyggande, så är det viktigt att inse att egentligen alla yrkesverksamma har ett ansvar i det förebyggande arbetet, och att alla har en roll att se till att elever och ungdomar eller andra för den delen också inte ska falla in i destruktivitet och att man tar det ansvaret på allvar.</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Jag tänkte, Marcus, tiden rinner på här. Har du några avslutande reflektioner när det gäller det här ämnet?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Någonting som vi ofta återkommer när vi jobbar med stödverksamheten är att vi möter ganska många ensamma yrkesverksamma, ensamma rektorer, är någonting vi har sett lite för mycket av. Så jag tror min första reflektion är</w:t>
      </w:r>
      <w:r w:rsidDel="00000000" w:rsidR="00000000" w:rsidRPr="00000000">
        <w:rPr>
          <w:sz w:val="28"/>
          <w:szCs w:val="28"/>
          <w:rtl w:val="0"/>
        </w:rPr>
        <w:t xml:space="preserve">: sitt inte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själv</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 är en viktig del</w:t>
      </w:r>
      <w:r w:rsidDel="00000000" w:rsidR="00000000" w:rsidRPr="00000000">
        <w:rPr>
          <w:sz w:val="28"/>
          <w:szCs w:val="28"/>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funderar också emellanåt om att det är lite tyst </w:t>
      </w:r>
      <w:r w:rsidDel="00000000" w:rsidR="00000000" w:rsidRPr="00000000">
        <w:rPr>
          <w:sz w:val="28"/>
          <w:szCs w:val="28"/>
          <w:rtl w:val="0"/>
        </w:rPr>
        <w:t xml:space="preserve">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telefonen. Vi vill ju gärna att det ringer. Vi vill ju gärna att man hör av sig. Vi brukar reflektera över vad det beror på. Är det för att det funkar? Eller är det för att man är ensam och inte vet var man ska höra av sig någonstans? Vi tänker den </w:t>
      </w:r>
      <w:r w:rsidDel="00000000" w:rsidR="00000000" w:rsidRPr="00000000">
        <w:rPr>
          <w:sz w:val="28"/>
          <w:szCs w:val="28"/>
          <w:rtl w:val="0"/>
        </w:rPr>
        <w:t xml:space="preserve">tanken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ofta</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ör vi vill inte att man ska sitta där och hantera någonting komplext själv. Och vi är till för att bidra och göra skillnad. Och att man som yrkesförening alltid ska våga tänka att: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gör vi rätt saker här, och va</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kan jag få stöd i att tänka ännu mer och ännu djupare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vi vill ju också vara en tillgång och vi jobbar med vår egna interna utveckling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Gör vi rätt saker? Vilka metoder använder vi? Vilka arbetsformer har vi? Och vilka lärdomar vill vi sprida vidare?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det är det vi också tycker är kul att göra. Vi trivs ju med det och vill fortsätta jobba med det.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kan ju också bidra med att hjälpa yrkesverksamma runt om i Sverige att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sno och glo</w:t>
      </w:r>
      <w:r w:rsidDel="00000000" w:rsidR="00000000" w:rsidRPr="00000000">
        <w:rPr>
          <w:sz w:val="28"/>
          <w:szCs w:val="28"/>
          <w:rtl w:val="0"/>
        </w:rPr>
        <w:t xml:space="preserve">”, 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är ett sätt att inte uppfinna hjulet själv utan att det finns möjlighet att lyssna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Jenny Sonesson: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Sno och glo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b w:val="1"/>
          <w:color w:val="de4a1d"/>
          <w:sz w:val="28"/>
          <w:szCs w:val="28"/>
          <w:rtl w:val="0"/>
        </w:rPr>
        <w:t xml:space="preserve">Marcus Hjelm: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 men jag snor det här av en tidigare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När jag jobbade i en kommun så var det en </w:t>
      </w:r>
      <w:r w:rsidDel="00000000" w:rsidR="00000000" w:rsidRPr="00000000">
        <w:rPr>
          <w:sz w:val="28"/>
          <w:szCs w:val="28"/>
          <w:rtl w:val="0"/>
        </w:rPr>
        <w:t xml:space="preserve">kommunstyrelseordförande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 använde det hela tiden. Jag tycker det är bra för att vi riskerar hela tiden att hitta på saker själv</w:t>
      </w:r>
      <w:r w:rsidDel="00000000" w:rsidR="00000000" w:rsidRPr="00000000">
        <w:rPr>
          <w:sz w:val="28"/>
          <w:szCs w:val="28"/>
          <w:rtl w:val="0"/>
        </w:rPr>
        <w:t xml:space="preserv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ppfinna hjulet och komma på fiffiga lösningar, och det vi kan göra är att föra över olika arbetssätt mellan kommuner, yrkesverksamma,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liknande kommun som er gjorde på det här sättet</w:t>
      </w:r>
      <w:r w:rsidDel="00000000" w:rsidR="00000000" w:rsidRPr="00000000">
        <w:rPr>
          <w:sz w:val="28"/>
          <w:szCs w:val="28"/>
          <w:rtl w:val="0"/>
        </w:rPr>
        <w:t xml:space="preserve"> –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det vara någonting för 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Sedan är vi väldigt försiktiga med att säga var </w:t>
      </w:r>
      <w:r w:rsidDel="00000000" w:rsidR="00000000" w:rsidRPr="00000000">
        <w:rPr>
          <w:sz w:val="28"/>
          <w:szCs w:val="28"/>
          <w:rtl w:val="0"/>
        </w:rPr>
        <w:t xml:space="preserve">informationen,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vilka kommuner det handlar om</w:t>
      </w:r>
      <w:r w:rsidDel="00000000" w:rsidR="00000000" w:rsidRPr="00000000">
        <w:rPr>
          <w:sz w:val="28"/>
          <w:szCs w:val="28"/>
          <w:rtl w:val="0"/>
        </w:rPr>
        <w:t xml:space="preserve">, men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ankarna och exemplen kan vi sprida.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här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best practice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 man brukar prata om</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Marcus Hjelm: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men absolut. Och att man kan få lite inspiration i att jobba vidare med frågan</w:t>
      </w:r>
      <w:r w:rsidDel="00000000" w:rsidR="00000000" w:rsidRPr="00000000">
        <w:rPr>
          <w:sz w:val="28"/>
          <w:szCs w:val="28"/>
          <w:rtl w:val="0"/>
        </w:rPr>
        <w:t xml:space="preserve">. Det är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ett sätt också att hitta en hanterbar nivå för det lokala, framförallt för kommunen, och det är ju så att människor bor någonstans och det är ju i en kommun. Och det glömmer vi ofta bort.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Även de mest komplexa ärendena vi hanterar i Sverige, de bor någonstans.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Elias, har du någon avslutande reflektion?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Elias L</w:t>
      </w:r>
      <w:r w:rsidDel="00000000" w:rsidR="00000000" w:rsidRPr="00000000">
        <w:rPr>
          <w:b w:val="1"/>
          <w:color w:val="72b372"/>
          <w:sz w:val="28"/>
          <w:szCs w:val="28"/>
          <w:rtl w:val="0"/>
        </w:rPr>
        <w:t xml:space="preserve">om</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fors Carlberg: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jag har egentligen två saker som jag skulle vilja passa på att trycka på nu när jag har möjligheten. Dels är det närvaron. Att man som yrkesverksam ska vara nyfiken och ha en närvaro när det kommer till det digitala kanske framförallt att ha samtal med ungdomar om vad de gör på nätet och vad de ser på nätet.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 snok</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utan </w:t>
      </w:r>
      <w:r w:rsidDel="00000000" w:rsidR="00000000" w:rsidRPr="00000000">
        <w:rPr>
          <w:sz w:val="28"/>
          <w:szCs w:val="28"/>
          <w:rtl w:val="0"/>
        </w:rPr>
        <w:t xml:space="preserve">mer ett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engagemang kanske för vad som sker och ett intresse för vad som sker på internet. Både på sociala medier men också i diverse chattforum eller plattformar men också spel.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sen det här med magkänsla avslutningsvis. Vi möter ju enorm mängd personal och yrkesverksamma och inte minst skolpersonal och vi ser där att det finns en enorm erfarenhet av att möta och hantera individer på väg in i destruktivitet och destruktiva miljöer.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när det är den här magkänslan som man får att något inte stämmer eller att det känns märkligt eller annorlunda kring en individ, ta det på allvar. Hör av dig till oss eller hör av dig till din chef eller annan personal som kan hjälpa dig att reda ut det här.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Så, då är den här podden snart slut, och då skulle jag vilja tacka Marcus och dig Elias för att ni var med här idag.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om jag ska våga mig på en sammanfattning så här på slutet så kan man säga att det är en mycket låg tröskel för att ta kontakt med CVE:s mobila stödteam. Och man kan vända sig till er oavsett om det är ett barn eller en vuxen man är orolig för, och det är yrkesverksamma, inte allmänheten som kan vända sig utan man är yrkesverksam. Men man kan också vända sig till er om man vill ha hjälp i mer strategiska frågor hur man ska jobba mot våldsbejakande extremism i en kommun. Så det är alla typer </w:t>
      </w:r>
      <w:r w:rsidDel="00000000" w:rsidR="00000000" w:rsidRPr="00000000">
        <w:rPr>
          <w:sz w:val="28"/>
          <w:szCs w:val="28"/>
          <w:rtl w:val="0"/>
        </w:rPr>
        <w:t xml:space="preserve">av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ärenden som man kan höra av sig till och att ni jobbar väldigt flexibelt.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w:t>
      </w:r>
      <w:r w:rsidDel="00000000" w:rsidR="00000000" w:rsidRPr="00000000">
        <w:rPr>
          <w:sz w:val="28"/>
          <w:szCs w:val="28"/>
          <w:rtl w:val="0"/>
        </w:rPr>
        <w:t xml:space="preserve">om man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är yrkesverksam och vill komma i kontakt med er så kan man gå in på vår webbplats cve.se. Där hittar man mer information och man kan också ringa 08 527 44 2</w:t>
      </w:r>
      <w:r w:rsidDel="00000000" w:rsidR="00000000" w:rsidRPr="00000000">
        <w:rPr>
          <w:sz w:val="28"/>
          <w:szCs w:val="28"/>
          <w:rtl w:val="0"/>
        </w:rPr>
        <w:t xml:space="preserve">90,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08 527 44 290 vardagar under kontorstider, och då är det alltid någon som svarar i telefonen fram till klockan tre i varje fall.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Tack för att ni har varit med och tack till er som har lyssnat.</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Rubrik1">
    <w:name w:val="Rubrik 1"/>
    <w:basedOn w:val="Rubrik"/>
    <w:next w:val="Brödtext"/>
    <w:autoRedefine w:val="0"/>
    <w:hidden w:val="0"/>
    <w:qFormat w:val="0"/>
    <w:pPr>
      <w:keepNext w:val="1"/>
      <w:widowControl w:val="0"/>
      <w:numPr>
        <w:ilvl w:val="0"/>
        <w:numId w:val="0"/>
      </w:numPr>
      <w:suppressAutoHyphens w:val="0"/>
      <w:spacing w:after="260" w:before="120" w:line="1" w:lineRule="atLeast"/>
      <w:ind w:leftChars="-1" w:rightChars="0" w:firstLineChars="-1"/>
      <w:textDirection w:val="btLr"/>
      <w:textAlignment w:val="top"/>
      <w:outlineLvl w:val="0"/>
    </w:pPr>
    <w:rPr>
      <w:rFonts w:ascii="Arial" w:cs="Arial Unicode MS" w:eastAsia="Arial Unicode MS" w:hAnsi="Arial"/>
      <w:b w:val="1"/>
      <w:bCs w:val="1"/>
      <w:w w:val="100"/>
      <w:position w:val="-1"/>
      <w:sz w:val="48"/>
      <w:szCs w:val="48"/>
      <w:effect w:val="none"/>
      <w:vertAlign w:val="baseline"/>
      <w:cs w:val="0"/>
      <w:em w:val="none"/>
      <w:lang w:bidi="hi-IN" w:eastAsia="zh-CN" w:val="sv-SE"/>
    </w:rPr>
  </w:style>
  <w:style w:type="paragraph" w:styleId="Rubrik2">
    <w:name w:val="Rubrik 2"/>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color w:val="2e74b5"/>
      <w:w w:val="100"/>
      <w:position w:val="-1"/>
      <w:sz w:val="26"/>
      <w:szCs w:val="26"/>
      <w:effect w:val="none"/>
      <w:vertAlign w:val="baseline"/>
      <w:cs w:val="0"/>
      <w:em w:val="none"/>
      <w:lang w:bidi="hi-IN" w:eastAsia="zh-CN" w:val="sv-SE"/>
    </w:rPr>
  </w:style>
  <w:style w:type="paragraph" w:styleId="Rubrik3">
    <w:name w:val="Rubrik 3"/>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color w:val="1f4d78"/>
      <w:w w:val="100"/>
      <w:position w:val="-1"/>
      <w:sz w:val="24"/>
      <w:szCs w:val="24"/>
      <w:effect w:val="none"/>
      <w:vertAlign w:val="baseline"/>
      <w:cs w:val="0"/>
      <w:em w:val="none"/>
      <w:lang w:bidi="hi-IN" w:eastAsia="zh-CN" w:val="sv-SE"/>
    </w:rPr>
  </w:style>
  <w:style w:type="paragraph" w:styleId="Rubrik4">
    <w:name w:val="Rubrik 4"/>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i w:val="1"/>
      <w:iCs w:val="1"/>
      <w:color w:val="2e74b5"/>
      <w:w w:val="100"/>
      <w:position w:val="-1"/>
      <w:sz w:val="28"/>
      <w:szCs w:val="28"/>
      <w:effect w:val="none"/>
      <w:vertAlign w:val="baseline"/>
      <w:cs w:val="0"/>
      <w:em w:val="none"/>
      <w:lang w:bidi="hi-IN" w:eastAsia="zh-CN" w:val="sv-SE"/>
    </w:rPr>
  </w:style>
  <w:style w:type="paragraph" w:styleId="Rubrik5">
    <w:name w:val="Rubrik 5"/>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color w:val="2e74b5"/>
      <w:w w:val="100"/>
      <w:position w:val="-1"/>
      <w:sz w:val="28"/>
      <w:szCs w:val="28"/>
      <w:effect w:val="none"/>
      <w:vertAlign w:val="baseline"/>
      <w:cs w:val="0"/>
      <w:em w:val="none"/>
      <w:lang w:bidi="hi-IN" w:eastAsia="zh-CN" w:val="sv-SE"/>
    </w:rPr>
  </w:style>
  <w:style w:type="paragraph" w:styleId="Rubrik6">
    <w:name w:val="Rubrik 6"/>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color w:val="1f4d78"/>
      <w:w w:val="100"/>
      <w:position w:val="-1"/>
      <w:sz w:val="28"/>
      <w:szCs w:val="28"/>
      <w:effect w:val="none"/>
      <w:vertAlign w:val="baseline"/>
      <w:cs w:val="0"/>
      <w:em w:val="none"/>
      <w:lang w:bidi="hi-IN" w:eastAsia="zh-CN" w:val="sv-SE"/>
    </w:rPr>
  </w:style>
  <w:style w:type="character" w:styleId="Internetlänk">
    <w:name w:val="Internetlänk"/>
    <w:next w:val="Internetlänk"/>
    <w:autoRedefine w:val="0"/>
    <w:hidden w:val="0"/>
    <w:qFormat w:val="0"/>
    <w:rPr>
      <w:color w:val="0563c1"/>
      <w:w w:val="100"/>
      <w:position w:val="-1"/>
      <w:u w:val="single"/>
      <w:effect w:val="none"/>
      <w:vertAlign w:val="baseline"/>
      <w:cs w:val="0"/>
      <w:em w:val="none"/>
      <w:lang w:bidi="und" w:eastAsia="und" w:val="und"/>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FootnoteTextChar">
    <w:name w:val="Footnote Text Char"/>
    <w:next w:val="FootnoteTextChar"/>
    <w:autoRedefine w:val="0"/>
    <w:hidden w:val="0"/>
    <w:qFormat w:val="0"/>
    <w:rPr>
      <w:w w:val="100"/>
      <w:position w:val="-1"/>
      <w:sz w:val="20"/>
      <w:szCs w:val="20"/>
      <w:effect w:val="none"/>
      <w:vertAlign w:val="baseline"/>
      <w:cs w:val="0"/>
      <w:em w:val="none"/>
      <w:lang/>
    </w:rPr>
  </w:style>
  <w:style w:type="paragraph" w:styleId="Rubrik">
    <w:name w:val="Rubrik"/>
    <w:basedOn w:val="Standard"/>
    <w:next w:val="Bröd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zh-CN" w:val="sv-SE"/>
    </w:rPr>
  </w:style>
  <w:style w:type="paragraph" w:styleId="Brödtext">
    <w:name w:val="Brödtext"/>
    <w:basedOn w:val="Standard"/>
    <w:next w:val="Bröd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Lista">
    <w:name w:val="Lista"/>
    <w:basedOn w:val="Brödtext"/>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Bildtext">
    <w:name w:val="Bildtext"/>
    <w:basedOn w:val="Standard"/>
    <w:next w:val="Bildtext"/>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position w:val="-1"/>
      <w:sz w:val="24"/>
      <w:szCs w:val="24"/>
      <w:effect w:val="none"/>
      <w:vertAlign w:val="baseline"/>
      <w:cs w:val="0"/>
      <w:em w:val="none"/>
      <w:lang w:bidi="hi-IN" w:eastAsia="zh-CN" w:val="sv-SE"/>
    </w:rPr>
  </w:style>
  <w:style w:type="paragraph" w:styleId="Förteckning">
    <w:name w:val="Förteckning"/>
    <w:basedOn w:val="Standard"/>
    <w:next w:val="Förteckning"/>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Titel">
    <w:name w:val="Titel"/>
    <w:basedOn w:val="Rubrik"/>
    <w:next w:val="Undertitel"/>
    <w:autoRedefine w:val="0"/>
    <w:hidden w:val="0"/>
    <w:qFormat w:val="0"/>
    <w:pPr>
      <w:keepNext w:val="1"/>
      <w:widowControl w:val="0"/>
      <w:numPr>
        <w:ilvl w:val="0"/>
        <w:numId w:val="0"/>
      </w:numPr>
      <w:suppressAutoHyphens w:val="0"/>
      <w:spacing w:after="260" w:before="240" w:line="1" w:lineRule="atLeast"/>
      <w:ind w:leftChars="-1" w:rightChars="0" w:firstLineChars="-1"/>
      <w:jc w:val="left"/>
      <w:textDirection w:val="btLr"/>
      <w:textAlignment w:val="top"/>
      <w:outlineLvl w:val="0"/>
    </w:pPr>
    <w:rPr>
      <w:rFonts w:ascii="Arial" w:cs="Arial Unicode MS" w:eastAsia="Arial Unicode MS" w:hAnsi="Arial"/>
      <w:b w:val="1"/>
      <w:bCs w:val="1"/>
      <w:w w:val="100"/>
      <w:position w:val="-1"/>
      <w:sz w:val="56"/>
      <w:szCs w:val="56"/>
      <w:effect w:val="none"/>
      <w:vertAlign w:val="baseline"/>
      <w:cs w:val="0"/>
      <w:em w:val="none"/>
      <w:lang w:bidi="hi-IN" w:eastAsia="zh-CN" w:val="sv-SE"/>
    </w:rPr>
  </w:style>
  <w:style w:type="paragraph" w:styleId="Undertitel">
    <w:name w:val="Undertitel"/>
    <w:basedOn w:val="Rubrik"/>
    <w:next w:val="Brödtext"/>
    <w:autoRedefine w:val="0"/>
    <w:hidden w:val="0"/>
    <w:qFormat w:val="0"/>
    <w:pPr>
      <w:keepNext w:val="1"/>
      <w:widowControl w:val="0"/>
      <w:suppressAutoHyphens w:val="0"/>
      <w:spacing w:after="120" w:before="240" w:line="1" w:lineRule="atLeast"/>
      <w:ind w:leftChars="-1" w:rightChars="0" w:firstLineChars="-1"/>
      <w:jc w:val="center"/>
      <w:textDirection w:val="btLr"/>
      <w:textAlignment w:val="top"/>
      <w:outlineLvl w:val="0"/>
    </w:pPr>
    <w:rPr>
      <w:rFonts w:ascii="Arial" w:cs="Arial Unicode MS" w:eastAsia="Arial Unicode MS" w:hAnsi="Arial"/>
      <w:i w:val="1"/>
      <w:iCs w:val="1"/>
      <w:w w:val="100"/>
      <w:position w:val="-1"/>
      <w:sz w:val="28"/>
      <w:szCs w:val="28"/>
      <w:effect w:val="none"/>
      <w:vertAlign w:val="baseline"/>
      <w:cs w:val="0"/>
      <w:em w:val="none"/>
      <w:lang w:bidi="hi-IN" w:eastAsia="zh-CN" w:val="sv-SE"/>
    </w:rPr>
  </w:style>
  <w:style w:type="paragraph" w:styleId="StrongEmphasis">
    <w:name w:val="Strong Emphasis"/>
    <w:next w:val="StrongEmphasis"/>
    <w:autoRedefine w:val="0"/>
    <w:hidden w:val="0"/>
    <w:qFormat w:val="0"/>
    <w:pPr>
      <w:widowControl w:val="0"/>
      <w:numPr>
        <w:ilvl w:val="0"/>
        <w:numId w:val="0"/>
      </w:numPr>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b w:val="1"/>
      <w:bCs w:val="1"/>
      <w:w w:val="100"/>
      <w:position w:val="-1"/>
      <w:sz w:val="20"/>
      <w:szCs w:val="20"/>
      <w:effect w:val="none"/>
      <w:vertAlign w:val="baseline"/>
      <w:cs w:val="0"/>
      <w:em w:val="none"/>
      <w:lang w:bidi="hi-IN" w:eastAsia="zh-CN" w:val="sv-SE"/>
    </w:rPr>
  </w:style>
  <w:style w:type="paragraph" w:styleId="ListParagraph">
    <w:name w:val="List Paragraph"/>
    <w:next w:val="ListParagraph"/>
    <w:autoRedefine w:val="0"/>
    <w:hidden w:val="0"/>
    <w:qFormat w:val="0"/>
    <w:pPr>
      <w:widowControl w:val="0"/>
      <w:numPr>
        <w:ilvl w:val="0"/>
        <w:numId w:val="0"/>
      </w:numPr>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footnotetext">
    <w:name w:val="footnote text"/>
    <w:next w:val="footnotetext"/>
    <w:autoRedefine w:val="0"/>
    <w:hidden w:val="0"/>
    <w:qFormat w:val="0"/>
    <w:pPr>
      <w:widowControl w:val="0"/>
      <w:numPr>
        <w:ilvl w:val="0"/>
        <w:numId w:val="0"/>
      </w:numPr>
      <w:suppressAutoHyphens w:val="0"/>
      <w:spacing w:after="0" w:before="0" w:line="100"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Script">
    <w:name w:val="Script"/>
    <w:next w:val="Script"/>
    <w:autoRedefine w:val="0"/>
    <w:hidden w:val="0"/>
    <w:qFormat w:val="0"/>
    <w:pPr>
      <w:widowControl w:val="1"/>
      <w:numPr>
        <w:ilvl w:val="0"/>
        <w:numId w:val="0"/>
      </w:numPr>
      <w:suppressAutoHyphens w:val="0"/>
      <w:bidi w:val="0"/>
      <w:spacing w:after="360" w:before="0"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8"/>
      <w:szCs w:val="28"/>
      <w:effect w:val="none"/>
      <w:vertAlign w:val="baseline"/>
      <w:cs w:val="0"/>
      <w:em w:val="none"/>
      <w:lang w:bidi="hi-IN" w:eastAsia="zh-CN" w:val="sv-S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KMOylNOZxI5SQ7lsBd5YRz+Rcg==">CgMxLjA4AHIhMVh5ZmxCLUJ4RVJCTVFjX21QTGc4dTAzN3l5VjFpRkxo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2024-02-11T10:17:24Z</dcterms:created>
  <dc:creator>Un-named</dc:creator>
</cp:coreProperties>
</file>

<file path=docProps/custom.xml><?xml version="1.0" encoding="utf-8"?>
<Properties xmlns="http://schemas.openxmlformats.org/officeDocument/2006/custom-properties" xmlns:vt="http://schemas.openxmlformats.org/officeDocument/2006/docPropsVTypes"/>
</file>